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EA93" w14:textId="77777777" w:rsidR="00A514E3" w:rsidRDefault="00A514E3" w:rsidP="00A514E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Материалы к семинарским занятиям</w:t>
      </w:r>
    </w:p>
    <w:p w14:paraId="093BEAAA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академического поведения: </w:t>
      </w:r>
    </w:p>
    <w:p w14:paraId="5AA62664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</w:r>
    </w:p>
    <w:p w14:paraId="331BB1BB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</w:r>
    </w:p>
    <w:p w14:paraId="487E1FE2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1.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 архивоведение как комплексную научную дисциплину</w:t>
      </w:r>
    </w:p>
    <w:p w14:paraId="299A0FD9" w14:textId="77777777" w:rsidR="00A514E3" w:rsidRDefault="00A514E3" w:rsidP="00A514E3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2.Определить понятийный аппарат в области архивоведения</w:t>
      </w:r>
    </w:p>
    <w:p w14:paraId="165EBD25" w14:textId="77777777" w:rsidR="00A514E3" w:rsidRDefault="00A514E3" w:rsidP="00A514E3">
      <w:pPr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3.Осветить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и развитие архивного дела 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в 20-30-е годы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XX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 века</w:t>
      </w:r>
    </w:p>
    <w:p w14:paraId="4B8AE897" w14:textId="77777777" w:rsidR="00A514E3" w:rsidRDefault="00A514E3" w:rsidP="00A514E3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4.Проанализировать развитие архивного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дела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в 40-80-е годы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XX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века</w:t>
      </w:r>
    </w:p>
    <w:p w14:paraId="2B09D2E1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СРС 1. Характеристика понятийного аппарата архивоведения</w:t>
      </w:r>
    </w:p>
    <w:p w14:paraId="32EBDC67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5. </w:t>
      </w:r>
      <w:r>
        <w:rPr>
          <w:rFonts w:ascii="Times New Roman" w:hAnsi="Times New Roman" w:cs="Times New Roman"/>
          <w:sz w:val="28"/>
          <w:szCs w:val="28"/>
          <w:lang w:val="ru-RU"/>
        </w:rPr>
        <w:t>Осветить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развитие архивного дела на современном этапе</w:t>
      </w:r>
    </w:p>
    <w:p w14:paraId="1D732D04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6.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 правовое регулирование архивного дела в РК</w:t>
      </w:r>
    </w:p>
    <w:p w14:paraId="6692C4DF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7. Указать организацию документов и дел НАФ РК (по уровням)</w:t>
      </w:r>
    </w:p>
    <w:p w14:paraId="279797B9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СРС 2</w:t>
      </w:r>
      <w:r>
        <w:rPr>
          <w:rFonts w:ascii="Times New Roman" w:hAnsi="Times New Roman" w:cs="Times New Roman"/>
          <w:sz w:val="28"/>
          <w:szCs w:val="28"/>
          <w:lang w:val="ru-RU"/>
        </w:rPr>
        <w:t>. Охарактеризовать классификацию архивных документов и дел в НАФ РК</w:t>
      </w:r>
    </w:p>
    <w:p w14:paraId="7DA45F95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 8.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 НАФ РК как часть культурного наследия</w:t>
      </w:r>
    </w:p>
    <w:p w14:paraId="25F3CCFE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9. </w:t>
      </w:r>
      <w:r>
        <w:rPr>
          <w:rFonts w:ascii="Times New Roman" w:hAnsi="Times New Roman" w:cs="Times New Roman"/>
          <w:sz w:val="28"/>
          <w:szCs w:val="28"/>
          <w:lang w:val="ru-RU"/>
        </w:rPr>
        <w:t>Проанализировать организацию комплектования архивов</w:t>
      </w:r>
    </w:p>
    <w:p w14:paraId="150BFB7A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3. Указать и проанализировать составные части НАФ РК</w:t>
      </w:r>
    </w:p>
    <w:p w14:paraId="07BB2A93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10. </w:t>
      </w:r>
      <w:r>
        <w:rPr>
          <w:rFonts w:ascii="Times New Roman" w:hAnsi="Times New Roman" w:cs="Times New Roman"/>
          <w:sz w:val="28"/>
          <w:szCs w:val="28"/>
          <w:lang w:val="ru-RU"/>
        </w:rPr>
        <w:t>Осветить и указать проблемы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обеспечения сохранности документов НАФ РК</w:t>
      </w:r>
    </w:p>
    <w:p w14:paraId="325D062C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Семинар 11.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Определить научные критерии экспертизы ценности документов</w:t>
      </w:r>
    </w:p>
    <w:p w14:paraId="35C28560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12. </w:t>
      </w:r>
      <w:r>
        <w:rPr>
          <w:rFonts w:ascii="Times New Roman" w:hAnsi="Times New Roman" w:cs="Times New Roman"/>
          <w:sz w:val="28"/>
          <w:szCs w:val="28"/>
          <w:lang w:val="ru-RU"/>
        </w:rPr>
        <w:t>Проанализировать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системы научно-справочного аппарата к архивным документам</w:t>
      </w:r>
    </w:p>
    <w:p w14:paraId="028380FB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13. </w:t>
      </w:r>
      <w:r>
        <w:rPr>
          <w:rFonts w:ascii="Times New Roman" w:hAnsi="Times New Roman" w:cs="Times New Roman"/>
          <w:sz w:val="28"/>
          <w:szCs w:val="28"/>
          <w:lang w:val="ru-RU"/>
        </w:rPr>
        <w:t>Указать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цели и формы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 архивных документов</w:t>
      </w:r>
    </w:p>
    <w:p w14:paraId="09F7CD24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СРС 4. Осветить проблемы доступа к документам архивов</w:t>
      </w:r>
    </w:p>
    <w:p w14:paraId="02859B27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14.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 функции архивного управления и архивов</w:t>
      </w:r>
    </w:p>
    <w:p w14:paraId="5A9DCCB2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15. </w:t>
      </w:r>
      <w:r>
        <w:rPr>
          <w:rFonts w:ascii="Times New Roman" w:hAnsi="Times New Roman" w:cs="Times New Roman"/>
          <w:sz w:val="28"/>
          <w:szCs w:val="28"/>
          <w:lang w:val="ru-RU"/>
        </w:rPr>
        <w:t>Охарактеризовать информационные технологии и их внедрение в архивах</w:t>
      </w:r>
    </w:p>
    <w:p w14:paraId="72C2B9AF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335A638A" w14:textId="77777777" w:rsidR="00A514E3" w:rsidRDefault="00A514E3" w:rsidP="00A514E3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от 22.12.1998 г. «О Национальном архивном фонде и архивах» № 326-</w:t>
      </w:r>
      <w:r>
        <w:rPr>
          <w:sz w:val="28"/>
          <w:szCs w:val="28"/>
          <w:lang w:val="en-GB"/>
        </w:rPr>
        <w:t>I</w:t>
      </w:r>
      <w:r>
        <w:rPr>
          <w:sz w:val="28"/>
          <w:szCs w:val="28"/>
        </w:rPr>
        <w:t xml:space="preserve"> ЗРК.</w:t>
      </w:r>
    </w:p>
    <w:p w14:paraId="2DA96D71" w14:textId="77777777" w:rsidR="00A514E3" w:rsidRDefault="00A514E3" w:rsidP="00A514E3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Алексеева Е.В., Афанасьева Л.П., Бурова Е.М. Архивоведение. Учебник. – М., 2014.</w:t>
      </w:r>
    </w:p>
    <w:p w14:paraId="57D84664" w14:textId="77777777" w:rsidR="00A514E3" w:rsidRDefault="00A514E3" w:rsidP="00A514E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Крайская З.В., Челлини Э.В. Архивоведение. </w:t>
      </w:r>
      <w:r>
        <w:rPr>
          <w:rFonts w:ascii="Times New Roman" w:hAnsi="Times New Roman" w:cs="Times New Roman"/>
          <w:sz w:val="28"/>
          <w:szCs w:val="28"/>
        </w:rPr>
        <w:t>Учебник. - М., 1996.</w:t>
      </w:r>
    </w:p>
    <w:p w14:paraId="1F1148F7" w14:textId="77777777" w:rsidR="00A514E3" w:rsidRDefault="00A514E3" w:rsidP="00A514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 xml:space="preserve">Доступно онлайн: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</w:r>
      <w:r>
        <w:rPr>
          <w:rFonts w:ascii="Times New Roman" w:hAnsi="Times New Roman" w:cs="Times New Roman"/>
          <w:sz w:val="28"/>
          <w:szCs w:val="28"/>
        </w:rPr>
        <w:t>univer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kaznu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kz</w:t>
      </w:r>
      <w:r>
        <w:rPr>
          <w:rFonts w:ascii="Times New Roman" w:hAnsi="Times New Roman" w:cs="Times New Roman"/>
          <w:sz w:val="28"/>
          <w:szCs w:val="28"/>
          <w:lang w:val="ru-RU"/>
        </w:rPr>
        <w:t>. в разделе УМКД</w:t>
      </w:r>
    </w:p>
    <w:p w14:paraId="7528EF03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СРС 1.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Архивоведение. Понятийный аппарат в области архивоведения. Теория архивоведения (Конспект)</w:t>
      </w:r>
    </w:p>
    <w:p w14:paraId="3E664AA3" w14:textId="77777777" w:rsidR="00A514E3" w:rsidRDefault="00A514E3" w:rsidP="00A514E3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Соответственно на лекционных занятиях студентам для осмысления предлагается материал обобщающего характера, с анализом основных направлений и методов архивоведения. На практических занятиях возможно рассмотрение методов и артефактов отдельных направлений архивоведения, раскрывающих суть тех тенденций и закономерностей которые фиксируются в лекционном материале. На лекциях возможна оценка работы студентов в баллах: это посещение занятия и включение студента в диалог с преподавателем или сокурсниками по тем, проблемным вопросам, которые формулируются преподавателем в ходе изложения материала. Также на отдельных лекциях предлагаются задания, выполнение которых строится на материале прослушанной лекции письменно, что позволяет осуществлять текущий контроль усвоения материала и посещение занятий.</w:t>
      </w:r>
    </w:p>
    <w:p w14:paraId="754A357D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F2FA4A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 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Законодательно-правовая база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 советский период</w:t>
      </w:r>
    </w:p>
    <w:p w14:paraId="1678C8B8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Реорганизация архивного дела после октября 1917 г. Декрет СНК РСФСР от 01 июня 1918 г. «О реорганизации и централизации архивного дела в РСФСР» и его основные положения.</w:t>
      </w:r>
    </w:p>
    <w:p w14:paraId="32B8FA89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Централизация управления архивами страны (Центрахив, Главархив) и создание ЕГАФ (Единого государственного архивного фонда). Курс на политизацию архивов и их подчинение командно-административной системе управления.</w:t>
      </w:r>
    </w:p>
    <w:p w14:paraId="7D701C6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Состав Государственного архивного фонда СССР и его классификация. Сеть государственных архивов СССР: центральные государственные (ЦГА СССР), республиканские, местные и партийные.</w:t>
      </w:r>
    </w:p>
    <w:p w14:paraId="50FDA16F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Кризис архивного дела и поиски альтернативных вариантов развития архивного дела в 1960–1990 гг.</w:t>
      </w:r>
    </w:p>
    <w:p w14:paraId="2D27044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Основные тенденции развития архивного дела в СССР и Казахстане.</w:t>
      </w:r>
    </w:p>
    <w:p w14:paraId="4CDAFECA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6D68AC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 Законодательно-правовая база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 РК.  Органы управления архивного дела и подведоственные сети архивов</w:t>
      </w:r>
    </w:p>
    <w:p w14:paraId="6855476E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Основные тенденции и принципы правового регулирования архивного дела в нашей стране в 1990-х гг.: провозглашение права частной собственности на архивы, свобода доступа в архивы и распоряжения архивной информацией.</w:t>
      </w:r>
    </w:p>
    <w:p w14:paraId="2AA2229A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Закон РК «О Национальном архивном фонде РК и архивах» 1998 г. Основные положения: принципы и область применения, разграничение Национального Архивного фонда, ограничение прав собственников. </w:t>
      </w:r>
    </w:p>
    <w:p w14:paraId="2916270B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Состав документов государственной части НАФ РК, Госархивы, осуществляющие хранение документов государственной части НАФ РК, предельные сроки хранения документов в ведомствах. Ответственность за полноту и достоверность учета документов государственной части, и их использование.</w:t>
      </w:r>
    </w:p>
    <w:p w14:paraId="51E49435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Состав документов негосударственной части НАФ РК. Порядок отнесения частных документов к составу НАФ РК, права собственников и их ответственность за сохранность документов. Содействие негосударственным архивам со стороны архивной службы.</w:t>
      </w:r>
    </w:p>
    <w:p w14:paraId="49168C78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17C1EC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документов  Национального архивного фонда  РК</w:t>
      </w:r>
    </w:p>
    <w:p w14:paraId="0777248C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Недробимость архивных фондов и их комплексов как необходимое условие научной организации документов в составе НАФ РК. Классификация архивных документов на уровне НАФ РК, архива, архивного фонда.</w:t>
      </w:r>
    </w:p>
    <w:p w14:paraId="00C1CFFA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Разработка в советском архивоведении основных признаков классификации документов. Современные признаки классификации документов НАФ РК.</w:t>
      </w:r>
    </w:p>
    <w:p w14:paraId="265462E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Государственная и негосударственная части НАФ РК. Состав документов государственной части и негосударственной части НАФ РК. </w:t>
      </w:r>
    </w:p>
    <w:p w14:paraId="0E6224A7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Организации документов в пределах архивов</w:t>
      </w:r>
    </w:p>
    <w:p w14:paraId="6624C5E6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Понятие организации документов в пределах архива, её значение для рационального размещения документов в архивохранилищах, повышения эффективности их поиска и использования. </w:t>
      </w:r>
    </w:p>
    <w:p w14:paraId="2BC90157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Разновидности архивного фонда: архивный фонд (организации, предприятия), объединенный архивный фонд (учреждений, ведомств и министерств), фонд личного происхождения (лица, семьи, рода), архивная коллекция и ее разновидности. Особенности данных документальных комплексов.</w:t>
      </w:r>
    </w:p>
    <w:p w14:paraId="594538F3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Фондирование документов. Виды работ, входящих в процесс фондирования. Признаки самостоятельности учреждений (лица) как фондообразователя. Хронологические границы архивного фонда: их значение для выявления полноты состава его документов. Факторы политического, юридического и административного характера, определяющие хронологические границы архивных фондов. Особенности определения хронологических границ фондов личного происхождения.</w:t>
      </w:r>
    </w:p>
    <w:p w14:paraId="4FA6B405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Признаки определения фондовой принадлежности документов учреждений и лиц. Прямые и косвенные признаки.</w:t>
      </w:r>
    </w:p>
    <w:p w14:paraId="4954F35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Фондирование объединенных архивных фондов.</w:t>
      </w:r>
    </w:p>
    <w:p w14:paraId="5B07398C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Фондирование архивных коллекций. Условия сохранения и расформирования коллекций в архивах.</w:t>
      </w:r>
    </w:p>
    <w:p w14:paraId="3F37A8DE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документов в пределах архивных фондов</w:t>
      </w:r>
    </w:p>
    <w:p w14:paraId="555633E6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Теоретические основы организации документов в пределах архивного фонда. Значение классификации для организации документов в пределах архивного фонда и поиска документной информации. Исторический и логический подходы при построении документов архивного фонда.</w:t>
      </w:r>
    </w:p>
    <w:p w14:paraId="6711E3EE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Единица хранения (дело) как единица классификации. Понятие о систематизации дел в составе архивного фонда. Основные (ведущие) и второстепенные признаки классификации. Типы и виды схем систематизации дел архивных фондов.</w:t>
      </w:r>
    </w:p>
    <w:p w14:paraId="34621873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250B857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СРС 5. Организация комплектования НАФ РК </w:t>
      </w:r>
    </w:p>
    <w:p w14:paraId="5DBC9CCC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Понятия «источник комплектования» и «зона комплектования.  Научная классификация документов – основа комплектования госархивов. Взаимосвязь и взаимозависимость классификации, комплектования и экспертизы ценности документов.</w:t>
      </w:r>
    </w:p>
    <w:p w14:paraId="27D82AFB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Современная правовая и нормативно-методическая база, регламентирующая организацию и порядок комплектования государственных и ведомственных архивов документами НАФ РК. Задачи и основные направления деятельности по комплектованию государственных и  ведомственных архивов.</w:t>
      </w:r>
    </w:p>
    <w:p w14:paraId="2AF5B61A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Критерии определения государственных учреждений – источников комплектования. </w:t>
      </w:r>
    </w:p>
    <w:p w14:paraId="2F57D1E6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Понятие о формах приема документов. Выборочный прием документов. Понятие о групповой и видовой выборках. Организация работы по передаче и приему документов в государственные архивы от негосударственных организаций.</w:t>
      </w:r>
    </w:p>
    <w:p w14:paraId="571C1ED9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D850CF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6. Организация  работы по экспертизе ценности документов. Экспертные и экспертно-проверочные комиссии, их задачи и права</w:t>
      </w:r>
    </w:p>
    <w:p w14:paraId="41A0F735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Понятие об экспертизе ценности документов. Система понятий, используемых при определении ценности документов. Становление и развитие теории и практики экспертизы ценности документов в 50-80-х гг. ХХ в. Дифференцированный подход к оценке документов.</w:t>
      </w:r>
    </w:p>
    <w:p w14:paraId="57387635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Научно-методические основы экспертизы ценности документов. Принципы экспертизы в современный период архивоведения. Источниковедческая критика документов и ее значение для экспертизы их ценности. Системный подход. Функциональный подход. Информационный анализ. Применение при экспертизе других общенаучных и частных методов познания.</w:t>
      </w:r>
    </w:p>
    <w:p w14:paraId="2C1BB3CF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Критерии экспертизы ценности документов. Группы критериев происхождения, содержания и внешних особенностей документов. Критерии отбора документов с повторяющейся информацией. Виды, формы и полнота информации. Критерии ценности документов личного происхождения.</w:t>
      </w:r>
    </w:p>
    <w:p w14:paraId="3DCDDCE6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проведения экспертизы ценности документов</w:t>
      </w:r>
    </w:p>
    <w:p w14:paraId="1DA02F16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Методика проведения экспертизы ценности документов. Целевая, комплексная экспертиза ценности документов в государственных, ведомственных архивах и архивах организаций, её назначение и методика проведения. Организация и методика работы по отбору на государственное хранение документов по личному составу. Особенности методики проведения экспертизы ценности документов личного происхождения.</w:t>
      </w:r>
    </w:p>
    <w:p w14:paraId="253B161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Современная система нормативно-методических пособий по экспертизе ценности документов. Правовая и нормативно-методическая база отбора документов государственных и негосударственных организаций. Роль классификаторов документов и номенклатур дел в определении научной и практической ценности документов на стадии документационного обеспечения управления. Перечни документов – основные звено в системе нормативно-методических пособий. Типы и виды перечней. Перечни типовых документов с указанием сроков их хранения. Требования, предъявляемые к методике составления типовых и ведомственных перечней с указанием сроков хранения документов.</w:t>
      </w:r>
    </w:p>
    <w:p w14:paraId="66CA510E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Примерные перечни документов, подлежащих и не подлежащих хранению, и их значение в проведении экспертизы ценности документов в государственных, муниципальных архивах и архивах организаций.</w:t>
      </w:r>
    </w:p>
    <w:p w14:paraId="7A947FD7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Организация экспертизы ценности документов и отбора их на государственное хранение. Система экспертных органов. ЦЭПК, ЭПК и ЭК архивных учреждений. Их задачи, функции, правовое положение и организация работы. Роль функций организационно-методического руководства и контроля экспертных служб архивных учреждений в проведении экспертизы ценности документов в организациях и ведомствах и отборе документов на государственное хранение. ЦЭК, ЭК министерств и ведомств, ЭК учреждений, организаций, предприятий: их задачи, функции, правовое положение, организация работы, оформление результатов экспертизы документов.</w:t>
      </w:r>
    </w:p>
    <w:p w14:paraId="2DF961AE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Выявление особо ценных документов. Понятие «особо ценный документ». Организации работы по оформлению результатов выявления данных документов.</w:t>
      </w:r>
    </w:p>
    <w:p w14:paraId="53250C61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58B99B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7. Учет документов в государственных архивах</w:t>
      </w:r>
    </w:p>
    <w:p w14:paraId="19D55D62" w14:textId="77777777" w:rsidR="00A514E3" w:rsidRP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Роль учета документов НАФ РК. Понятия «учет архивных документов», «учетный документ», «единица учет», «единица учета», «государственный учет». </w:t>
      </w:r>
      <w:r w:rsidRPr="00A514E3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Принципы государственного учета архивных документов.</w:t>
      </w:r>
    </w:p>
    <w:p w14:paraId="296C258F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Правовая и нормативно-методическая база, регламентирующая учет документов в госархивах РК. </w:t>
      </w:r>
    </w:p>
    <w:p w14:paraId="34E9B831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Учет документов в государственных и архивах организаций. Состав учетных документов и справочников. Учет копий страхового фонда. Организация хранения документов. Специфика учета документов в государственных архивах с переменным составом. Учетные документы государственного, архивов организаций.</w:t>
      </w:r>
    </w:p>
    <w:p w14:paraId="054BF018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Централизованный государственный учет документов НАФ РК. Документы централизованного государственного учета. Фондовые каталоги, Центральный фондовый каталог (ЦФК).</w:t>
      </w:r>
    </w:p>
    <w:p w14:paraId="4D467659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Проблемы учета документов на современном этапе.</w:t>
      </w:r>
    </w:p>
    <w:p w14:paraId="233725ED" w14:textId="77777777" w:rsidR="00A514E3" w:rsidRDefault="00A514E3" w:rsidP="00A514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B6B6AA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Система научно-справочного аппарата к архивным документам</w:t>
      </w:r>
    </w:p>
    <w:p w14:paraId="1D8A48C3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Назначение системы научно-справочного аппарата. Понятия «первичная информация», «вторичная информация», «система научно-справочного аппарата архива», «система научно-справочного аппарата к документам НАФ РК», «архивный справочник».</w:t>
      </w:r>
    </w:p>
    <w:p w14:paraId="5D1632BC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Требования, предъявляемые к системе научно-справочного аппарата к документам государственных, муниципальных архивов и архивов организаций, процесс её создания, ведения и использования. Структура системы научно-справочного аппарата и направления её развития. Дифференцированный подход к созданию научно-справочного аппарата.</w:t>
      </w:r>
    </w:p>
    <w:p w14:paraId="37A54498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Определение типов и видов архивных справочников: архивные описи, каталоги, путеводители, обзоры, указатели, справочный аппарат к архивным справочникам (назначение, состав элементов, порядок и методика составления).</w:t>
      </w:r>
    </w:p>
    <w:p w14:paraId="5A453D14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Освещение вопросов, связанных с научно-справочным аппаратом в правовых и методических документах. Проблемы научно-справочного аппарата на современном этапе и перспективы его развития.</w:t>
      </w:r>
    </w:p>
    <w:p w14:paraId="2D451B82" w14:textId="77777777" w:rsidR="00A514E3" w:rsidRDefault="00A514E3" w:rsidP="00A51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Специфика научно-справочного аппарата в архивах организаций.</w:t>
      </w:r>
    </w:p>
    <w:p w14:paraId="4F3D0BA3" w14:textId="77777777" w:rsidR="00A514E3" w:rsidRDefault="00A514E3" w:rsidP="00A514E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DEC00" w14:textId="77777777" w:rsidR="004313BF" w:rsidRPr="00A514E3" w:rsidRDefault="004313BF">
      <w:pPr>
        <w:rPr>
          <w:lang w:val="ru-RU"/>
        </w:rPr>
      </w:pPr>
    </w:p>
    <w:sectPr w:rsidR="004313BF" w:rsidRPr="00A5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91"/>
    <w:rsid w:val="004313BF"/>
    <w:rsid w:val="00A21991"/>
    <w:rsid w:val="00A5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0BEF9-4E16-465C-AADE-8099E64F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4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14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514E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shorttext">
    <w:name w:val="short_text"/>
    <w:basedOn w:val="a0"/>
    <w:rsid w:val="00A514E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2021-12-21T04:51:00Z</dcterms:created>
  <dcterms:modified xsi:type="dcterms:W3CDTF">2021-12-21T04:52:00Z</dcterms:modified>
</cp:coreProperties>
</file>